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065" w:rsidRDefault="00472065" w:rsidP="00472065">
      <w:pPr>
        <w:rPr>
          <w:b/>
          <w:u w:val="single"/>
        </w:rPr>
      </w:pPr>
      <w:r w:rsidRPr="009D53EE">
        <w:rPr>
          <w:b/>
          <w:bCs/>
          <w:i/>
          <w:noProof/>
          <w:sz w:val="32"/>
          <w:szCs w:val="32"/>
        </w:rPr>
        <w:drawing>
          <wp:inline distT="0" distB="0" distL="0" distR="0" wp14:anchorId="759997EC" wp14:editId="2066368B">
            <wp:extent cx="5486400" cy="86692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866922"/>
                    </a:xfrm>
                    <a:prstGeom prst="rect">
                      <a:avLst/>
                    </a:prstGeom>
                    <a:noFill/>
                    <a:ln>
                      <a:noFill/>
                    </a:ln>
                  </pic:spPr>
                </pic:pic>
              </a:graphicData>
            </a:graphic>
          </wp:inline>
        </w:drawing>
      </w:r>
    </w:p>
    <w:p w:rsidR="00472065" w:rsidRDefault="00472065" w:rsidP="00472065">
      <w:pPr>
        <w:rPr>
          <w:b/>
          <w:u w:val="single"/>
        </w:rPr>
      </w:pPr>
    </w:p>
    <w:p w:rsidR="00472065" w:rsidRPr="00A16CE9" w:rsidRDefault="00472065" w:rsidP="00472065">
      <w:pPr>
        <w:rPr>
          <w:b/>
          <w:u w:val="single"/>
        </w:rPr>
      </w:pPr>
    </w:p>
    <w:p w:rsidR="00472065" w:rsidRPr="00A16CE9" w:rsidRDefault="00472065" w:rsidP="00472065">
      <w:pPr>
        <w:spacing w:line="480" w:lineRule="auto"/>
        <w:jc w:val="center"/>
        <w:rPr>
          <w:rFonts w:ascii="Arial" w:hAnsi="Arial" w:cs="Arial"/>
          <w:b/>
        </w:rPr>
      </w:pPr>
      <w:r w:rsidRPr="00A16CE9">
        <w:rPr>
          <w:rFonts w:ascii="Arial" w:hAnsi="Arial" w:cs="Arial"/>
          <w:b/>
        </w:rPr>
        <w:t>NOTICE OF PUBLIC HEARING</w:t>
      </w:r>
    </w:p>
    <w:p w:rsidR="00472065" w:rsidRPr="00A16CE9" w:rsidRDefault="00472065" w:rsidP="00472065">
      <w:pPr>
        <w:spacing w:line="480" w:lineRule="auto"/>
        <w:jc w:val="center"/>
        <w:rPr>
          <w:rFonts w:ascii="Arial" w:hAnsi="Arial" w:cs="Arial"/>
          <w:b/>
        </w:rPr>
      </w:pPr>
      <w:r w:rsidRPr="00A16CE9">
        <w:rPr>
          <w:rFonts w:ascii="Arial" w:hAnsi="Arial" w:cs="Arial"/>
          <w:b/>
        </w:rPr>
        <w:t>TOWNSHIP BUDGET</w:t>
      </w:r>
    </w:p>
    <w:p w:rsidR="00472065" w:rsidRDefault="00472065" w:rsidP="00F317B0">
      <w:pPr>
        <w:spacing w:line="480" w:lineRule="auto"/>
        <w:jc w:val="both"/>
        <w:rPr>
          <w:rFonts w:ascii="Arial" w:hAnsi="Arial" w:cs="Arial"/>
        </w:rPr>
      </w:pPr>
      <w:r>
        <w:rPr>
          <w:rFonts w:ascii="Arial" w:hAnsi="Arial" w:cs="Arial"/>
        </w:rPr>
        <w:tab/>
        <w:t>Notice is hereby given that a Tentative Budget and Appropriation Ordinance for the Sugar Grove Township, Kane County, Illinois, for the fiscal year beginning April 1, 2020 and ending March 31, 2021, will be on file and conveniently available for public inspection</w:t>
      </w:r>
      <w:r w:rsidR="00876218">
        <w:rPr>
          <w:rFonts w:ascii="Arial" w:hAnsi="Arial" w:cs="Arial"/>
        </w:rPr>
        <w:t xml:space="preserve"> </w:t>
      </w:r>
      <w:r w:rsidR="00876218" w:rsidRPr="00195EE6">
        <w:rPr>
          <w:rFonts w:ascii="Arial" w:hAnsi="Arial" w:cs="Arial"/>
        </w:rPr>
        <w:t>by appointment only</w:t>
      </w:r>
      <w:r>
        <w:rPr>
          <w:rFonts w:ascii="Arial" w:hAnsi="Arial" w:cs="Arial"/>
        </w:rPr>
        <w:t xml:space="preserve"> at 54 Snow Street, Sugar Grove, IL fro</w:t>
      </w:r>
      <w:r w:rsidR="00876218">
        <w:rPr>
          <w:rFonts w:ascii="Arial" w:hAnsi="Arial" w:cs="Arial"/>
        </w:rPr>
        <w:t xml:space="preserve">m and after </w:t>
      </w:r>
      <w:r w:rsidR="008E2322">
        <w:rPr>
          <w:rFonts w:ascii="Arial" w:hAnsi="Arial" w:cs="Arial"/>
        </w:rPr>
        <w:t>May 1</w:t>
      </w:r>
      <w:r>
        <w:rPr>
          <w:rFonts w:ascii="Arial" w:hAnsi="Arial" w:cs="Arial"/>
        </w:rPr>
        <w:t>, 2020.</w:t>
      </w:r>
      <w:r w:rsidR="0000181B">
        <w:rPr>
          <w:rFonts w:ascii="Arial" w:hAnsi="Arial" w:cs="Arial"/>
        </w:rPr>
        <w:t xml:space="preserve">  The ordinance will also be available for inspection on the Township’</w:t>
      </w:r>
      <w:r w:rsidR="00F317B0">
        <w:rPr>
          <w:rFonts w:ascii="Arial" w:hAnsi="Arial" w:cs="Arial"/>
        </w:rPr>
        <w:t>s web</w:t>
      </w:r>
      <w:r w:rsidR="0000181B">
        <w:rPr>
          <w:rFonts w:ascii="Arial" w:hAnsi="Arial" w:cs="Arial"/>
        </w:rPr>
        <w:t xml:space="preserve">site at </w:t>
      </w:r>
      <w:hyperlink r:id="rId6" w:history="1">
        <w:r w:rsidR="00F317B0" w:rsidRPr="008D4855">
          <w:rPr>
            <w:rStyle w:val="Hyperlink"/>
            <w:rFonts w:ascii="Arial" w:hAnsi="Arial" w:cs="Arial"/>
          </w:rPr>
          <w:t>www.townshipofsugargrove.com</w:t>
        </w:r>
      </w:hyperlink>
      <w:r w:rsidR="00F317B0">
        <w:rPr>
          <w:rFonts w:ascii="Arial" w:hAnsi="Arial" w:cs="Arial"/>
        </w:rPr>
        <w:t xml:space="preserve">.  </w:t>
      </w:r>
    </w:p>
    <w:p w:rsidR="00472065" w:rsidRDefault="00472065" w:rsidP="00F317B0">
      <w:pPr>
        <w:spacing w:line="480" w:lineRule="auto"/>
        <w:jc w:val="both"/>
        <w:rPr>
          <w:rFonts w:ascii="Arial" w:hAnsi="Arial" w:cs="Arial"/>
        </w:rPr>
      </w:pPr>
      <w:r>
        <w:rPr>
          <w:rFonts w:ascii="Arial" w:hAnsi="Arial" w:cs="Arial"/>
        </w:rPr>
        <w:tab/>
        <w:t xml:space="preserve">Notice is further given that a public hearing on said Budget and Appropriation Ordinance </w:t>
      </w:r>
      <w:r w:rsidR="0000181B">
        <w:rPr>
          <w:rFonts w:ascii="Arial" w:hAnsi="Arial" w:cs="Arial"/>
        </w:rPr>
        <w:t>is scheduled for</w:t>
      </w:r>
      <w:r>
        <w:rPr>
          <w:rFonts w:ascii="Arial" w:hAnsi="Arial" w:cs="Arial"/>
        </w:rPr>
        <w:t xml:space="preserve"> 6:00 P.M. on Tuesday,</w:t>
      </w:r>
      <w:r w:rsidR="008E2322">
        <w:rPr>
          <w:rFonts w:ascii="Arial" w:hAnsi="Arial" w:cs="Arial"/>
        </w:rPr>
        <w:t xml:space="preserve"> June 2</w:t>
      </w:r>
      <w:r w:rsidR="0000181B">
        <w:rPr>
          <w:rFonts w:ascii="Arial" w:hAnsi="Arial" w:cs="Arial"/>
        </w:rPr>
        <w:t>, 2020</w:t>
      </w:r>
      <w:r>
        <w:rPr>
          <w:rFonts w:ascii="Arial" w:hAnsi="Arial" w:cs="Arial"/>
        </w:rPr>
        <w:t xml:space="preserve"> at Sugar Grove Township, 54 Snow Street, Sugar Grove IL and that final action on this ordinance will be taken at a meeting at the same location immediately follo</w:t>
      </w:r>
      <w:r w:rsidR="008E2322">
        <w:rPr>
          <w:rFonts w:ascii="Arial" w:hAnsi="Arial" w:cs="Arial"/>
        </w:rPr>
        <w:t>wing the public hearing on June 2</w:t>
      </w:r>
      <w:r>
        <w:rPr>
          <w:rFonts w:ascii="Arial" w:hAnsi="Arial" w:cs="Arial"/>
        </w:rPr>
        <w:t>, 2020.</w:t>
      </w:r>
      <w:r w:rsidR="0000181B">
        <w:rPr>
          <w:rFonts w:ascii="Arial" w:hAnsi="Arial" w:cs="Arial"/>
        </w:rPr>
        <w:t xml:space="preserve">  In the event that Governor Pritzker’s stay at home order is extended past June 2, 2020, the public hearing will be held electronically, and information on how to access the hearing will be provided by the Township at (630) 466-4283.  </w:t>
      </w:r>
    </w:p>
    <w:p w:rsidR="008757BE" w:rsidRDefault="008757BE" w:rsidP="008757B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757BE" w:rsidRDefault="008757BE" w:rsidP="008757BE">
      <w:pPr>
        <w:jc w:val="center"/>
        <w:rPr>
          <w:rFonts w:ascii="Arial" w:hAnsi="Arial" w:cs="Arial"/>
          <w:b/>
        </w:rPr>
      </w:pPr>
      <w:r>
        <w:rPr>
          <w:rFonts w:ascii="Arial" w:hAnsi="Arial" w:cs="Arial"/>
          <w:b/>
        </w:rPr>
        <w:t xml:space="preserve">SUGAR GROVE TOWNSHIP PUBLIC HEARING </w:t>
      </w:r>
      <w:r w:rsidRPr="00C828E8">
        <w:rPr>
          <w:rFonts w:ascii="Arial" w:hAnsi="Arial" w:cs="Arial"/>
          <w:b/>
        </w:rPr>
        <w:t>AGENDA</w:t>
      </w:r>
      <w:r>
        <w:rPr>
          <w:rFonts w:ascii="Arial" w:hAnsi="Arial" w:cs="Arial"/>
          <w:b/>
        </w:rPr>
        <w:t xml:space="preserve"> 6/2/2020</w:t>
      </w:r>
      <w:r w:rsidRPr="00C828E8">
        <w:rPr>
          <w:rFonts w:ascii="Arial" w:hAnsi="Arial" w:cs="Arial"/>
          <w:b/>
        </w:rPr>
        <w:t>:</w:t>
      </w:r>
    </w:p>
    <w:p w:rsidR="008757BE" w:rsidRPr="00C828E8" w:rsidRDefault="008757BE" w:rsidP="008757BE">
      <w:pPr>
        <w:jc w:val="center"/>
        <w:rPr>
          <w:rFonts w:ascii="Arial" w:hAnsi="Arial" w:cs="Arial"/>
          <w:b/>
        </w:rPr>
      </w:pPr>
    </w:p>
    <w:p w:rsidR="008757BE" w:rsidRPr="00C828E8" w:rsidRDefault="008757BE" w:rsidP="008757BE">
      <w:pPr>
        <w:pStyle w:val="ListParagraph"/>
        <w:numPr>
          <w:ilvl w:val="0"/>
          <w:numId w:val="1"/>
        </w:numPr>
        <w:rPr>
          <w:rFonts w:ascii="Arial" w:hAnsi="Arial" w:cs="Arial"/>
        </w:rPr>
      </w:pPr>
      <w:r w:rsidRPr="00C828E8">
        <w:rPr>
          <w:rFonts w:ascii="Arial" w:hAnsi="Arial" w:cs="Arial"/>
        </w:rPr>
        <w:t>Call to Order</w:t>
      </w:r>
    </w:p>
    <w:p w:rsidR="008757BE" w:rsidRPr="00C828E8" w:rsidRDefault="008757BE" w:rsidP="008757BE">
      <w:pPr>
        <w:pStyle w:val="ListParagraph"/>
        <w:numPr>
          <w:ilvl w:val="0"/>
          <w:numId w:val="1"/>
        </w:numPr>
        <w:rPr>
          <w:rFonts w:ascii="Arial" w:hAnsi="Arial" w:cs="Arial"/>
        </w:rPr>
      </w:pPr>
      <w:r w:rsidRPr="00C828E8">
        <w:rPr>
          <w:rFonts w:ascii="Arial" w:hAnsi="Arial" w:cs="Arial"/>
        </w:rPr>
        <w:t>Explanation of</w:t>
      </w:r>
      <w:r>
        <w:rPr>
          <w:rFonts w:ascii="Arial" w:hAnsi="Arial" w:cs="Arial"/>
        </w:rPr>
        <w:t xml:space="preserve"> Sugar Grove Township Budget &amp; Appropriation Ordinance #2020-3</w:t>
      </w:r>
    </w:p>
    <w:p w:rsidR="008757BE" w:rsidRPr="00C828E8" w:rsidRDefault="008757BE" w:rsidP="008757BE">
      <w:pPr>
        <w:pStyle w:val="ListParagraph"/>
        <w:numPr>
          <w:ilvl w:val="0"/>
          <w:numId w:val="1"/>
        </w:numPr>
        <w:rPr>
          <w:rFonts w:ascii="Arial" w:hAnsi="Arial" w:cs="Arial"/>
        </w:rPr>
      </w:pPr>
      <w:r w:rsidRPr="00C828E8">
        <w:rPr>
          <w:rFonts w:ascii="Arial" w:hAnsi="Arial" w:cs="Arial"/>
        </w:rPr>
        <w:t>Comments &amp; Questions Rega</w:t>
      </w:r>
      <w:r>
        <w:rPr>
          <w:rFonts w:ascii="Arial" w:hAnsi="Arial" w:cs="Arial"/>
        </w:rPr>
        <w:t xml:space="preserve">rding </w:t>
      </w:r>
      <w:r>
        <w:rPr>
          <w:rFonts w:ascii="Arial" w:hAnsi="Arial" w:cs="Arial"/>
        </w:rPr>
        <w:t>Budget Amendment Ord. #2020-3</w:t>
      </w:r>
      <w:bookmarkStart w:id="0" w:name="_GoBack"/>
      <w:bookmarkEnd w:id="0"/>
    </w:p>
    <w:p w:rsidR="008757BE" w:rsidRPr="008757BE" w:rsidRDefault="008757BE" w:rsidP="008757BE">
      <w:pPr>
        <w:pStyle w:val="ListParagraph"/>
        <w:numPr>
          <w:ilvl w:val="0"/>
          <w:numId w:val="1"/>
        </w:numPr>
        <w:rPr>
          <w:rFonts w:ascii="Arial" w:hAnsi="Arial" w:cs="Arial"/>
        </w:rPr>
      </w:pPr>
      <w:r w:rsidRPr="00C828E8">
        <w:rPr>
          <w:rFonts w:ascii="Arial" w:hAnsi="Arial" w:cs="Arial"/>
        </w:rPr>
        <w:t>Adjournment</w:t>
      </w:r>
    </w:p>
    <w:sectPr w:rsidR="008757BE" w:rsidRPr="008757BE" w:rsidSect="00EC44E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B03FD"/>
    <w:multiLevelType w:val="hybridMultilevel"/>
    <w:tmpl w:val="55FE5988"/>
    <w:lvl w:ilvl="0" w:tplc="662049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65"/>
    <w:rsid w:val="0000181B"/>
    <w:rsid w:val="00195EE6"/>
    <w:rsid w:val="00472065"/>
    <w:rsid w:val="00575450"/>
    <w:rsid w:val="008757BE"/>
    <w:rsid w:val="00876218"/>
    <w:rsid w:val="008E2322"/>
    <w:rsid w:val="00F27D12"/>
    <w:rsid w:val="00F31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C5EB"/>
  <w15:chartTrackingRefBased/>
  <w15:docId w15:val="{86B02228-FE27-4888-BB2A-E3FD161F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065"/>
    <w:pPr>
      <w:spacing w:after="0" w:line="240" w:lineRule="auto"/>
    </w:pPr>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81B"/>
    <w:rPr>
      <w:color w:val="0563C1" w:themeColor="hyperlink"/>
      <w:u w:val="single"/>
    </w:rPr>
  </w:style>
  <w:style w:type="paragraph" w:styleId="BalloonText">
    <w:name w:val="Balloon Text"/>
    <w:basedOn w:val="Normal"/>
    <w:link w:val="BalloonTextChar"/>
    <w:uiPriority w:val="99"/>
    <w:semiHidden/>
    <w:unhideWhenUsed/>
    <w:rsid w:val="00F27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D12"/>
    <w:rPr>
      <w:rFonts w:ascii="Segoe UI" w:hAnsi="Segoe UI" w:cs="Segoe UI"/>
      <w:sz w:val="18"/>
      <w:szCs w:val="18"/>
    </w:rPr>
  </w:style>
  <w:style w:type="paragraph" w:styleId="ListParagraph">
    <w:name w:val="List Paragraph"/>
    <w:basedOn w:val="Normal"/>
    <w:uiPriority w:val="34"/>
    <w:qFormat/>
    <w:rsid w:val="00875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wnshipofsugargrove.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trowe</dc:creator>
  <cp:keywords/>
  <dc:description/>
  <cp:lastModifiedBy>trowe</cp:lastModifiedBy>
  <cp:revision>4</cp:revision>
  <cp:lastPrinted>2020-04-27T15:18:00Z</cp:lastPrinted>
  <dcterms:created xsi:type="dcterms:W3CDTF">2020-04-27T15:17:00Z</dcterms:created>
  <dcterms:modified xsi:type="dcterms:W3CDTF">2020-05-29T16:27:00Z</dcterms:modified>
</cp:coreProperties>
</file>